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F5" w:rsidRPr="006F0890" w:rsidRDefault="00092634" w:rsidP="00627F36">
      <w:pPr>
        <w:spacing w:after="0" w:line="240" w:lineRule="auto"/>
        <w:ind w:left="3456"/>
        <w:rPr>
          <w:rFonts w:ascii="Arial" w:hAnsi="Arial" w:cs="Arial"/>
          <w:sz w:val="20"/>
          <w:szCs w:val="20"/>
        </w:rPr>
      </w:pPr>
      <w:r w:rsidRPr="00F176F5">
        <w:rPr>
          <w:rFonts w:ascii="Arial" w:hAnsi="Arial" w:cs="Arial"/>
        </w:rPr>
        <w:t xml:space="preserve">                                                                                </w:t>
      </w:r>
      <w:r w:rsidR="00F176F5">
        <w:rPr>
          <w:rFonts w:ascii="Arial" w:hAnsi="Arial" w:cs="Arial"/>
        </w:rPr>
        <w:t xml:space="preserve">                                            </w:t>
      </w:r>
      <w:r w:rsidRPr="00F176F5">
        <w:rPr>
          <w:rFonts w:ascii="Arial" w:hAnsi="Arial" w:cs="Arial"/>
        </w:rPr>
        <w:t xml:space="preserve">                                 </w:t>
      </w:r>
      <w:r w:rsidR="00104895" w:rsidRPr="00F176F5">
        <w:rPr>
          <w:rFonts w:ascii="Arial" w:hAnsi="Arial" w:cs="Arial"/>
        </w:rPr>
        <w:t xml:space="preserve">        </w:t>
      </w:r>
      <w:r w:rsidRPr="00F176F5">
        <w:rPr>
          <w:rFonts w:ascii="Arial" w:hAnsi="Arial" w:cs="Arial"/>
        </w:rPr>
        <w:t xml:space="preserve"> </w:t>
      </w:r>
      <w:r w:rsidR="00F176F5">
        <w:rPr>
          <w:rFonts w:ascii="Arial" w:hAnsi="Arial" w:cs="Arial"/>
        </w:rPr>
        <w:t xml:space="preserve">                                                  </w:t>
      </w:r>
      <w:r w:rsidR="00627F36">
        <w:rPr>
          <w:rFonts w:ascii="Arial" w:hAnsi="Arial" w:cs="Arial"/>
        </w:rPr>
        <w:t xml:space="preserve">                            </w:t>
      </w:r>
      <w:r w:rsidRPr="006F0890">
        <w:rPr>
          <w:rFonts w:ascii="Arial" w:hAnsi="Arial" w:cs="Arial"/>
          <w:b/>
          <w:sz w:val="28"/>
          <w:szCs w:val="28"/>
        </w:rPr>
        <w:t>DRAWBACK DECLARATION</w:t>
      </w:r>
      <w:r w:rsidRPr="006F0890">
        <w:rPr>
          <w:rFonts w:ascii="Arial" w:hAnsi="Arial" w:cs="Arial"/>
          <w:sz w:val="28"/>
          <w:szCs w:val="28"/>
        </w:rPr>
        <w:t xml:space="preserve">   </w:t>
      </w:r>
      <w:r w:rsidR="00F176F5" w:rsidRPr="006F0890">
        <w:rPr>
          <w:rFonts w:ascii="Arial" w:hAnsi="Arial" w:cs="Arial"/>
          <w:sz w:val="20"/>
          <w:szCs w:val="20"/>
        </w:rPr>
        <w:t xml:space="preserve">                                     APPENDIX-III</w:t>
      </w:r>
    </w:p>
    <w:p w:rsidR="00092634" w:rsidRPr="006F0890" w:rsidRDefault="00F176F5" w:rsidP="00F176F5">
      <w:pPr>
        <w:spacing w:after="0" w:line="240" w:lineRule="auto"/>
        <w:rPr>
          <w:rFonts w:ascii="Arial" w:hAnsi="Arial" w:cs="Arial"/>
        </w:rPr>
      </w:pPr>
      <w:r w:rsidRPr="006F0890">
        <w:rPr>
          <w:rFonts w:ascii="Arial" w:hAnsi="Arial" w:cs="Arial"/>
          <w:sz w:val="20"/>
          <w:szCs w:val="20"/>
        </w:rPr>
        <w:t xml:space="preserve">                            </w:t>
      </w:r>
      <w:r w:rsidR="00092634" w:rsidRPr="006F0890">
        <w:rPr>
          <w:rFonts w:ascii="Arial" w:hAnsi="Arial" w:cs="Arial"/>
        </w:rPr>
        <w:t xml:space="preserve">TO BE FILLED FOR EXPORT GOODS UNDER CLAIM FOR DRAWBACK </w:t>
      </w:r>
    </w:p>
    <w:p w:rsidR="00092634" w:rsidRPr="006F0890" w:rsidRDefault="00F176F5" w:rsidP="00627F36">
      <w:pPr>
        <w:spacing w:after="0" w:line="240" w:lineRule="auto"/>
        <w:ind w:left="-43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>Shipping Bill No……………………………………........</w:t>
      </w:r>
      <w:r w:rsidR="00993D78" w:rsidRPr="006F0890">
        <w:rPr>
          <w:rFonts w:ascii="Arial" w:hAnsi="Arial" w:cs="Arial"/>
          <w:sz w:val="20"/>
          <w:szCs w:val="20"/>
        </w:rPr>
        <w:t xml:space="preserve">           </w:t>
      </w:r>
      <w:r w:rsidRPr="006F0890">
        <w:rPr>
          <w:rFonts w:ascii="Arial" w:hAnsi="Arial" w:cs="Arial"/>
          <w:sz w:val="20"/>
          <w:szCs w:val="20"/>
        </w:rPr>
        <w:t xml:space="preserve"> </w:t>
      </w:r>
      <w:r w:rsidR="00627F36" w:rsidRPr="006F0890">
        <w:rPr>
          <w:rFonts w:ascii="Arial" w:hAnsi="Arial" w:cs="Arial"/>
          <w:sz w:val="20"/>
          <w:szCs w:val="20"/>
        </w:rPr>
        <w:t xml:space="preserve">      </w:t>
      </w:r>
      <w:r w:rsidR="00092634" w:rsidRPr="006F0890">
        <w:rPr>
          <w:rFonts w:ascii="Arial" w:hAnsi="Arial" w:cs="Arial"/>
          <w:sz w:val="20"/>
          <w:szCs w:val="20"/>
        </w:rPr>
        <w:t>AND DATE………………………</w:t>
      </w:r>
      <w:r w:rsidR="00993D78" w:rsidRPr="006F0890">
        <w:rPr>
          <w:rFonts w:ascii="Arial" w:hAnsi="Arial" w:cs="Arial"/>
          <w:sz w:val="20"/>
          <w:szCs w:val="20"/>
        </w:rPr>
        <w:t>……………………</w:t>
      </w:r>
      <w:r w:rsidR="00092634" w:rsidRPr="006F0890">
        <w:rPr>
          <w:rFonts w:ascii="Arial" w:hAnsi="Arial" w:cs="Arial"/>
          <w:sz w:val="20"/>
          <w:szCs w:val="20"/>
        </w:rPr>
        <w:t xml:space="preserve">    </w:t>
      </w:r>
    </w:p>
    <w:p w:rsidR="00993D78" w:rsidRPr="006F0890" w:rsidRDefault="00993D78" w:rsidP="00F176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2634" w:rsidRPr="006F0890" w:rsidRDefault="00092634" w:rsidP="00627F36">
      <w:pPr>
        <w:spacing w:after="0" w:line="240" w:lineRule="auto"/>
        <w:ind w:left="-43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>I/We…………</w:t>
      </w:r>
      <w:r w:rsidR="00993D78" w:rsidRPr="006F0890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092634" w:rsidRPr="006F0890" w:rsidRDefault="00092634" w:rsidP="00627F36">
      <w:pPr>
        <w:spacing w:after="0" w:line="240" w:lineRule="auto"/>
        <w:ind w:left="-43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We hereby further declare as </w:t>
      </w:r>
      <w:proofErr w:type="gramStart"/>
      <w:r w:rsidRPr="006F0890">
        <w:rPr>
          <w:rFonts w:ascii="Arial" w:hAnsi="Arial" w:cs="Arial"/>
          <w:sz w:val="20"/>
          <w:szCs w:val="20"/>
        </w:rPr>
        <w:t>follows :</w:t>
      </w:r>
      <w:proofErr w:type="gramEnd"/>
      <w:r w:rsidRPr="006F0890">
        <w:rPr>
          <w:rFonts w:ascii="Arial" w:hAnsi="Arial" w:cs="Arial"/>
          <w:sz w:val="20"/>
          <w:szCs w:val="20"/>
        </w:rPr>
        <w:t>-</w:t>
      </w:r>
    </w:p>
    <w:p w:rsidR="00993D78" w:rsidRPr="006F0890" w:rsidRDefault="00993D78" w:rsidP="00F176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2634" w:rsidRPr="006F0890" w:rsidRDefault="00092634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>That the quality and specification of the goods as stated in the shipping bill are in accordance with the terms of the exports contract entered with the buyer/consignee in pursuance of which the goods are being exported.</w:t>
      </w:r>
    </w:p>
    <w:p w:rsidR="00993D78" w:rsidRPr="006F0890" w:rsidRDefault="00993D78" w:rsidP="00993D7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BD58E4" w:rsidRPr="006F0890" w:rsidRDefault="00092634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>That we are not claiming benefit under Engineering Products Export (Replenishment</w:t>
      </w:r>
      <w:r w:rsidR="00BD58E4" w:rsidRPr="006F0890">
        <w:rPr>
          <w:rFonts w:ascii="Arial" w:hAnsi="Arial" w:cs="Arial"/>
          <w:sz w:val="20"/>
          <w:szCs w:val="20"/>
        </w:rPr>
        <w:t xml:space="preserve"> of Iron and Steel Intermediate Scheme notified vide Ministry of Commerce Notification No. 539 RE) 92-97, dated 1-3-1995</w:t>
      </w:r>
    </w:p>
    <w:p w:rsidR="00993D78" w:rsidRPr="006F0890" w:rsidRDefault="00993D78" w:rsidP="00993D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58E4" w:rsidRPr="006F0890" w:rsidRDefault="00BD58E4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That there is no change in the manufacturing formula and in the quantum per unit of the </w:t>
      </w:r>
      <w:proofErr w:type="gramStart"/>
      <w:r w:rsidRPr="006F0890">
        <w:rPr>
          <w:rFonts w:ascii="Arial" w:hAnsi="Arial" w:cs="Arial"/>
          <w:sz w:val="20"/>
          <w:szCs w:val="20"/>
        </w:rPr>
        <w:t>Imported</w:t>
      </w:r>
      <w:proofErr w:type="gramEnd"/>
      <w:r w:rsidRPr="006F0890">
        <w:rPr>
          <w:rFonts w:ascii="Arial" w:hAnsi="Arial" w:cs="Arial"/>
          <w:sz w:val="20"/>
          <w:szCs w:val="20"/>
        </w:rPr>
        <w:t xml:space="preserve"> material or components. If any utilized in the manufacture of the export goods and that the materials or components, which have been stated in the application under Rule 6 or 7 to have been imported continue to be so imported and are not been obtained from indigenous sources.</w:t>
      </w:r>
    </w:p>
    <w:p w:rsidR="00627F36" w:rsidRPr="006F0890" w:rsidRDefault="00627F36" w:rsidP="00627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58E4" w:rsidRPr="006F0890" w:rsidRDefault="00BD58E4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>A) That the export goods have not been manufactured by availing the procedure under the 191A/191B or under Rule 12 91)9b) / 13((1) (B) of the Central Excise Rules, 1994.</w:t>
      </w:r>
    </w:p>
    <w:p w:rsidR="00627F36" w:rsidRPr="006F0890" w:rsidRDefault="00BD58E4" w:rsidP="00627F3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                                         OR</w:t>
      </w:r>
    </w:p>
    <w:p w:rsidR="0072117F" w:rsidRPr="006F0890" w:rsidRDefault="00BD58E4" w:rsidP="006F08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>B) That export goods have been manufactured by availing the procedure under the 191A/191B or under the 191A/191B or under Rule 12 (1) (B/13 (1) (B) of the Central Excise Rules, 1994.</w:t>
      </w:r>
    </w:p>
    <w:p w:rsidR="00627F36" w:rsidRPr="006F0890" w:rsidRDefault="00627F36" w:rsidP="00627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123F" w:rsidRPr="006F0890" w:rsidRDefault="0072117F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A) That the goods are not manufactured and / or exported in discharge of export obligation against Advance </w:t>
      </w:r>
      <w:proofErr w:type="spellStart"/>
      <w:r w:rsidRPr="006F0890">
        <w:rPr>
          <w:rFonts w:ascii="Arial" w:hAnsi="Arial" w:cs="Arial"/>
          <w:sz w:val="20"/>
          <w:szCs w:val="20"/>
        </w:rPr>
        <w:t>Licence</w:t>
      </w:r>
      <w:proofErr w:type="spellEnd"/>
      <w:r w:rsidRPr="006F0890">
        <w:rPr>
          <w:rFonts w:ascii="Arial" w:hAnsi="Arial" w:cs="Arial"/>
          <w:sz w:val="20"/>
          <w:szCs w:val="20"/>
        </w:rPr>
        <w:t xml:space="preserve"> issued under the Duty Exemption Scheme (DEEC) vide relevant Import and Export policy</w:t>
      </w:r>
      <w:r w:rsidR="004C123F" w:rsidRPr="006F0890">
        <w:rPr>
          <w:rFonts w:ascii="Arial" w:hAnsi="Arial" w:cs="Arial"/>
          <w:sz w:val="20"/>
          <w:szCs w:val="20"/>
        </w:rPr>
        <w:t xml:space="preserve"> in force.</w:t>
      </w:r>
      <w:r w:rsidR="00092634" w:rsidRPr="006F0890">
        <w:rPr>
          <w:rFonts w:ascii="Arial" w:hAnsi="Arial" w:cs="Arial"/>
          <w:sz w:val="20"/>
          <w:szCs w:val="20"/>
        </w:rPr>
        <w:t xml:space="preserve"> </w:t>
      </w:r>
    </w:p>
    <w:p w:rsidR="004C123F" w:rsidRPr="006F0890" w:rsidRDefault="004C123F" w:rsidP="00F176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                                                          OR</w:t>
      </w:r>
    </w:p>
    <w:p w:rsidR="004C123F" w:rsidRPr="006F0890" w:rsidRDefault="004C123F" w:rsidP="006F08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B) The goods are manufactured and are being exported in discharge of export obligation under the duty exemption scheme (DEC) but I/We are claimed Drawback of only the Central Excise Portion of the duties on inputs permitted import free of Addl. Duty of customers against </w:t>
      </w:r>
      <w:proofErr w:type="spellStart"/>
      <w:r w:rsidRPr="006F0890">
        <w:rPr>
          <w:rFonts w:ascii="Arial" w:hAnsi="Arial" w:cs="Arial"/>
          <w:sz w:val="20"/>
          <w:szCs w:val="20"/>
        </w:rPr>
        <w:t>licence</w:t>
      </w:r>
      <w:proofErr w:type="spellEnd"/>
      <w:r w:rsidRPr="006F0890">
        <w:rPr>
          <w:rFonts w:ascii="Arial" w:hAnsi="Arial" w:cs="Arial"/>
          <w:sz w:val="20"/>
          <w:szCs w:val="20"/>
        </w:rPr>
        <w:t>.</w:t>
      </w:r>
    </w:p>
    <w:p w:rsidR="001D5EA5" w:rsidRPr="006F0890" w:rsidRDefault="001D5EA5" w:rsidP="001D5EA5">
      <w:pPr>
        <w:spacing w:after="0" w:line="240" w:lineRule="auto"/>
        <w:ind w:left="-144"/>
        <w:rPr>
          <w:rFonts w:ascii="Arial" w:hAnsi="Arial" w:cs="Arial"/>
          <w:sz w:val="20"/>
          <w:szCs w:val="20"/>
        </w:rPr>
      </w:pPr>
    </w:p>
    <w:p w:rsidR="001D5EA5" w:rsidRPr="006F0890" w:rsidRDefault="004C123F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>That the goods are not manufactured and/or exported after availing of the faci</w:t>
      </w:r>
      <w:r w:rsidR="001D5EA5" w:rsidRPr="006F0890">
        <w:rPr>
          <w:rFonts w:ascii="Arial" w:hAnsi="Arial" w:cs="Arial"/>
          <w:sz w:val="20"/>
          <w:szCs w:val="20"/>
        </w:rPr>
        <w:t xml:space="preserve">lity under the Pass Book Scheme </w:t>
      </w:r>
      <w:r w:rsidRPr="006F0890">
        <w:rPr>
          <w:rFonts w:ascii="Arial" w:hAnsi="Arial" w:cs="Arial"/>
          <w:sz w:val="20"/>
          <w:szCs w:val="20"/>
        </w:rPr>
        <w:t xml:space="preserve">as contained in </w:t>
      </w:r>
      <w:proofErr w:type="spellStart"/>
      <w:r w:rsidRPr="006F0890">
        <w:rPr>
          <w:rFonts w:ascii="Arial" w:hAnsi="Arial" w:cs="Arial"/>
          <w:sz w:val="20"/>
          <w:szCs w:val="20"/>
        </w:rPr>
        <w:t>para</w:t>
      </w:r>
      <w:proofErr w:type="spellEnd"/>
      <w:r w:rsidRPr="006F0890">
        <w:rPr>
          <w:rFonts w:ascii="Arial" w:hAnsi="Arial" w:cs="Arial"/>
          <w:sz w:val="20"/>
          <w:szCs w:val="20"/>
        </w:rPr>
        <w:t xml:space="preserve"> 54 of the Export and Import Policy (April,1992-31</w:t>
      </w:r>
      <w:r w:rsidRPr="006F0890">
        <w:rPr>
          <w:rFonts w:ascii="Arial" w:hAnsi="Arial" w:cs="Arial"/>
          <w:sz w:val="20"/>
          <w:szCs w:val="20"/>
          <w:vertAlign w:val="superscript"/>
        </w:rPr>
        <w:t>st</w:t>
      </w:r>
      <w:r w:rsidRPr="006F0890">
        <w:rPr>
          <w:rFonts w:ascii="Arial" w:hAnsi="Arial" w:cs="Arial"/>
          <w:sz w:val="20"/>
          <w:szCs w:val="20"/>
        </w:rPr>
        <w:t xml:space="preserve"> March 1997)</w:t>
      </w:r>
    </w:p>
    <w:p w:rsidR="001D5EA5" w:rsidRPr="006F0890" w:rsidRDefault="001D5EA5" w:rsidP="001D5EA5">
      <w:pPr>
        <w:pStyle w:val="ListParagraph"/>
        <w:spacing w:after="0" w:line="240" w:lineRule="auto"/>
        <w:ind w:left="-72"/>
        <w:rPr>
          <w:rFonts w:ascii="Arial" w:hAnsi="Arial" w:cs="Arial"/>
          <w:sz w:val="20"/>
          <w:szCs w:val="20"/>
        </w:rPr>
      </w:pPr>
    </w:p>
    <w:p w:rsidR="007B08DF" w:rsidRPr="006F0890" w:rsidRDefault="004C123F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That the goods are not </w:t>
      </w:r>
      <w:r w:rsidR="007B08DF" w:rsidRPr="006F0890">
        <w:rPr>
          <w:rFonts w:ascii="Arial" w:hAnsi="Arial" w:cs="Arial"/>
          <w:sz w:val="20"/>
          <w:szCs w:val="20"/>
        </w:rPr>
        <w:t>manufactured and/or exported a Unit licensed as 100% Export oriented Unit Terms of import and export policy in force.</w:t>
      </w:r>
    </w:p>
    <w:p w:rsidR="001D5EA5" w:rsidRPr="006F0890" w:rsidRDefault="001D5EA5" w:rsidP="001D5E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5EA5" w:rsidRPr="006F0890" w:rsidRDefault="007B08DF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That the goods are not manufactured and/or exported by a situated in and </w:t>
      </w:r>
      <w:proofErr w:type="gramStart"/>
      <w:r w:rsidRPr="006F0890">
        <w:rPr>
          <w:rFonts w:ascii="Arial" w:hAnsi="Arial" w:cs="Arial"/>
          <w:sz w:val="20"/>
          <w:szCs w:val="20"/>
        </w:rPr>
        <w:t>free  Trade</w:t>
      </w:r>
      <w:proofErr w:type="gramEnd"/>
      <w:r w:rsidRPr="006F0890">
        <w:rPr>
          <w:rFonts w:ascii="Arial" w:hAnsi="Arial" w:cs="Arial"/>
          <w:sz w:val="20"/>
          <w:szCs w:val="20"/>
        </w:rPr>
        <w:t xml:space="preserve"> Zone/export processing Zone or any such Zone.</w:t>
      </w:r>
      <w:r w:rsidR="00BD58E4" w:rsidRPr="006F0890">
        <w:rPr>
          <w:rFonts w:ascii="Arial" w:hAnsi="Arial" w:cs="Arial"/>
          <w:sz w:val="20"/>
          <w:szCs w:val="20"/>
        </w:rPr>
        <w:t xml:space="preserve">  </w:t>
      </w:r>
      <w:r w:rsidR="004C123F" w:rsidRPr="006F0890">
        <w:rPr>
          <w:rFonts w:ascii="Arial" w:hAnsi="Arial" w:cs="Arial"/>
          <w:sz w:val="20"/>
          <w:szCs w:val="20"/>
        </w:rPr>
        <w:t xml:space="preserve"> </w:t>
      </w:r>
    </w:p>
    <w:p w:rsidR="00041A7A" w:rsidRPr="006F0890" w:rsidRDefault="004C123F" w:rsidP="001D5E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BD58E4" w:rsidRPr="006F08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92634" w:rsidRPr="006F0890">
        <w:rPr>
          <w:rFonts w:ascii="Arial" w:hAnsi="Arial" w:cs="Arial"/>
          <w:sz w:val="20"/>
          <w:szCs w:val="20"/>
        </w:rPr>
        <w:t xml:space="preserve">   </w:t>
      </w:r>
      <w:r w:rsidR="00BD58E4" w:rsidRPr="006F0890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7B08DF" w:rsidRPr="006F0890" w:rsidRDefault="007B08DF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>That the goods are not manufacture partly/wholly in bond under section65 of the Customs Act, 1962.</w:t>
      </w:r>
    </w:p>
    <w:p w:rsidR="001D5EA5" w:rsidRPr="006F0890" w:rsidRDefault="001D5EA5" w:rsidP="001D5E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08DF" w:rsidRPr="006F0890" w:rsidRDefault="007B08DF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 That the present market value of goods is as follows :</w:t>
      </w:r>
    </w:p>
    <w:p w:rsidR="007B08DF" w:rsidRPr="006F0890" w:rsidRDefault="007B08DF" w:rsidP="00F176F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6F0890">
        <w:rPr>
          <w:rFonts w:ascii="Arial" w:hAnsi="Arial" w:cs="Arial"/>
          <w:sz w:val="20"/>
          <w:szCs w:val="20"/>
        </w:rPr>
        <w:t>Sl. No.</w:t>
      </w:r>
      <w:proofErr w:type="gramEnd"/>
      <w:r w:rsidRPr="006F0890">
        <w:rPr>
          <w:rFonts w:ascii="Arial" w:hAnsi="Arial" w:cs="Arial"/>
          <w:sz w:val="20"/>
          <w:szCs w:val="20"/>
        </w:rPr>
        <w:t xml:space="preserve">                     </w:t>
      </w:r>
      <w:r w:rsidR="006F0890" w:rsidRPr="006F0890">
        <w:rPr>
          <w:rFonts w:ascii="Arial" w:hAnsi="Arial" w:cs="Arial"/>
          <w:sz w:val="20"/>
          <w:szCs w:val="20"/>
        </w:rPr>
        <w:t xml:space="preserve">                   </w:t>
      </w:r>
      <w:r w:rsidRPr="006F089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F0890">
        <w:rPr>
          <w:rFonts w:ascii="Arial" w:hAnsi="Arial" w:cs="Arial"/>
          <w:sz w:val="20"/>
          <w:szCs w:val="20"/>
        </w:rPr>
        <w:t xml:space="preserve">Item </w:t>
      </w:r>
      <w:proofErr w:type="spellStart"/>
      <w:r w:rsidRPr="006F0890">
        <w:rPr>
          <w:rFonts w:ascii="Arial" w:hAnsi="Arial" w:cs="Arial"/>
          <w:sz w:val="20"/>
          <w:szCs w:val="20"/>
        </w:rPr>
        <w:t>No.Invoice</w:t>
      </w:r>
      <w:proofErr w:type="spellEnd"/>
      <w:r w:rsidRPr="006F0890">
        <w:rPr>
          <w:rFonts w:ascii="Arial" w:hAnsi="Arial" w:cs="Arial"/>
          <w:sz w:val="20"/>
          <w:szCs w:val="20"/>
        </w:rPr>
        <w:t xml:space="preserve">                   </w:t>
      </w:r>
      <w:r w:rsidR="006F0890" w:rsidRPr="006F0890">
        <w:rPr>
          <w:rFonts w:ascii="Arial" w:hAnsi="Arial" w:cs="Arial"/>
          <w:sz w:val="20"/>
          <w:szCs w:val="20"/>
        </w:rPr>
        <w:t xml:space="preserve">                    </w:t>
      </w:r>
      <w:r w:rsidRPr="006F0890">
        <w:rPr>
          <w:rFonts w:ascii="Arial" w:hAnsi="Arial" w:cs="Arial"/>
          <w:sz w:val="20"/>
          <w:szCs w:val="20"/>
        </w:rPr>
        <w:t xml:space="preserve"> Market Value </w:t>
      </w:r>
      <w:proofErr w:type="spellStart"/>
      <w:r w:rsidRPr="006F0890">
        <w:rPr>
          <w:rFonts w:ascii="Arial" w:hAnsi="Arial" w:cs="Arial"/>
          <w:sz w:val="20"/>
          <w:szCs w:val="20"/>
        </w:rPr>
        <w:t>Rs</w:t>
      </w:r>
      <w:proofErr w:type="spellEnd"/>
      <w:r w:rsidRPr="006F0890">
        <w:rPr>
          <w:rFonts w:ascii="Arial" w:hAnsi="Arial" w:cs="Arial"/>
          <w:sz w:val="20"/>
          <w:szCs w:val="20"/>
        </w:rPr>
        <w:t>.</w:t>
      </w:r>
      <w:proofErr w:type="gramEnd"/>
    </w:p>
    <w:p w:rsidR="007B08DF" w:rsidRPr="006F0890" w:rsidRDefault="007B08DF" w:rsidP="00F176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                              </w:t>
      </w:r>
      <w:r w:rsidR="006F0890" w:rsidRPr="006F0890">
        <w:rPr>
          <w:rFonts w:ascii="Arial" w:hAnsi="Arial" w:cs="Arial"/>
          <w:sz w:val="20"/>
          <w:szCs w:val="20"/>
        </w:rPr>
        <w:t xml:space="preserve">                  </w:t>
      </w:r>
      <w:r w:rsidRPr="006F0890">
        <w:rPr>
          <w:rFonts w:ascii="Arial" w:hAnsi="Arial" w:cs="Arial"/>
          <w:sz w:val="20"/>
          <w:szCs w:val="20"/>
        </w:rPr>
        <w:t xml:space="preserve">As per </w:t>
      </w:r>
      <w:proofErr w:type="gramStart"/>
      <w:r w:rsidRPr="006F0890">
        <w:rPr>
          <w:rFonts w:ascii="Arial" w:hAnsi="Arial" w:cs="Arial"/>
          <w:sz w:val="20"/>
          <w:szCs w:val="20"/>
        </w:rPr>
        <w:t>Shipping  Bill</w:t>
      </w:r>
      <w:proofErr w:type="gramEnd"/>
    </w:p>
    <w:p w:rsidR="007B08DF" w:rsidRPr="006F0890" w:rsidRDefault="007B08DF" w:rsidP="00F176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08DF" w:rsidRPr="006F0890" w:rsidRDefault="007B08DF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>That the export value of the goods covered by this shipping bill is not less than the total value of all imported materials used in manufacture of such goods.</w:t>
      </w:r>
    </w:p>
    <w:p w:rsidR="00C14005" w:rsidRPr="006F0890" w:rsidRDefault="00C14005" w:rsidP="006F089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7B08DF" w:rsidRPr="006F0890" w:rsidRDefault="007B08DF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>That the market price of the goods covered by this shipping Bill is not less than the Drawback Amount being claimed.</w:t>
      </w:r>
    </w:p>
    <w:p w:rsidR="006F0890" w:rsidRPr="006F0890" w:rsidRDefault="006F0890" w:rsidP="006F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08DF" w:rsidRPr="006F0890" w:rsidRDefault="007B08DF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That the drawback amount claimed is more than 1% of the FOB value of export products, or the Drawback amount claimed </w:t>
      </w:r>
      <w:r w:rsidR="006F0890" w:rsidRPr="006F0890">
        <w:rPr>
          <w:rFonts w:ascii="Arial" w:hAnsi="Arial" w:cs="Arial"/>
          <w:sz w:val="20"/>
          <w:szCs w:val="20"/>
        </w:rPr>
        <w:t xml:space="preserve">   </w:t>
      </w:r>
      <w:r w:rsidRPr="006F0890">
        <w:rPr>
          <w:rFonts w:ascii="Arial" w:hAnsi="Arial" w:cs="Arial"/>
          <w:sz w:val="20"/>
          <w:szCs w:val="20"/>
        </w:rPr>
        <w:t>is less than 1% of the FOB value but the more than Rs.500.00 against the Shipping Bill.</w:t>
      </w:r>
    </w:p>
    <w:p w:rsidR="006F0890" w:rsidRPr="006F0890" w:rsidRDefault="006F0890" w:rsidP="006F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890" w:rsidRPr="006F0890" w:rsidRDefault="007B08DF" w:rsidP="006F0890">
      <w:pPr>
        <w:pStyle w:val="ListParagraph"/>
        <w:numPr>
          <w:ilvl w:val="0"/>
          <w:numId w:val="1"/>
        </w:numPr>
        <w:spacing w:after="0" w:line="240" w:lineRule="auto"/>
        <w:ind w:left="72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F0890">
        <w:rPr>
          <w:rFonts w:ascii="Arial" w:hAnsi="Arial" w:cs="Arial"/>
          <w:sz w:val="20"/>
          <w:szCs w:val="20"/>
        </w:rPr>
        <w:t>I/We undertake to reparation export proceeds within 6 months from date of export</w:t>
      </w:r>
      <w:r w:rsidR="000810FF" w:rsidRPr="006F0890">
        <w:rPr>
          <w:rFonts w:ascii="Arial" w:hAnsi="Arial" w:cs="Arial"/>
          <w:sz w:val="20"/>
          <w:szCs w:val="20"/>
        </w:rPr>
        <w:t xml:space="preserve"> and submit Bank </w:t>
      </w:r>
      <w:proofErr w:type="spellStart"/>
      <w:r w:rsidR="000810FF" w:rsidRPr="006F0890">
        <w:rPr>
          <w:rFonts w:ascii="Arial" w:hAnsi="Arial" w:cs="Arial"/>
          <w:sz w:val="20"/>
          <w:szCs w:val="20"/>
        </w:rPr>
        <w:t>Realisation</w:t>
      </w:r>
      <w:proofErr w:type="spellEnd"/>
      <w:r w:rsidR="000810FF" w:rsidRPr="006F0890">
        <w:rPr>
          <w:rFonts w:ascii="Arial" w:hAnsi="Arial" w:cs="Arial"/>
          <w:sz w:val="20"/>
          <w:szCs w:val="20"/>
        </w:rPr>
        <w:t xml:space="preserve"> </w:t>
      </w:r>
      <w:r w:rsidR="006F0890" w:rsidRPr="006F0890">
        <w:rPr>
          <w:rFonts w:ascii="Arial" w:hAnsi="Arial" w:cs="Arial"/>
          <w:sz w:val="20"/>
          <w:szCs w:val="20"/>
        </w:rPr>
        <w:t xml:space="preserve">    </w:t>
      </w:r>
      <w:r w:rsidR="000810FF" w:rsidRPr="006F0890">
        <w:rPr>
          <w:rFonts w:ascii="Arial" w:hAnsi="Arial" w:cs="Arial"/>
          <w:sz w:val="20"/>
          <w:szCs w:val="20"/>
        </w:rPr>
        <w:t>Certificate to Asst. Commissioner (Drawback). In case,</w:t>
      </w:r>
      <w:r w:rsidR="00CA3B97" w:rsidRPr="006F0890">
        <w:rPr>
          <w:rFonts w:ascii="Arial" w:hAnsi="Arial" w:cs="Arial"/>
          <w:sz w:val="20"/>
          <w:szCs w:val="20"/>
        </w:rPr>
        <w:t xml:space="preserve"> </w:t>
      </w:r>
      <w:r w:rsidR="000810FF" w:rsidRPr="006F0890">
        <w:rPr>
          <w:rFonts w:ascii="Arial" w:hAnsi="Arial" w:cs="Arial"/>
          <w:sz w:val="20"/>
          <w:szCs w:val="20"/>
        </w:rPr>
        <w:t xml:space="preserve">the export proceeds are not realized within 6 months from the date of export, I/We will </w:t>
      </w:r>
      <w:proofErr w:type="gramStart"/>
      <w:r w:rsidR="000810FF" w:rsidRPr="006F0890">
        <w:rPr>
          <w:rFonts w:ascii="Arial" w:hAnsi="Arial" w:cs="Arial"/>
          <w:sz w:val="20"/>
          <w:szCs w:val="20"/>
        </w:rPr>
        <w:t>either furnish extension of time from R.B.I. and</w:t>
      </w:r>
      <w:proofErr w:type="gramEnd"/>
      <w:r w:rsidR="000810FF" w:rsidRPr="006F0890">
        <w:rPr>
          <w:rFonts w:ascii="Arial" w:hAnsi="Arial" w:cs="Arial"/>
          <w:sz w:val="20"/>
          <w:szCs w:val="20"/>
        </w:rPr>
        <w:t xml:space="preserve"> submit B.R.C. Within such extended period or will pay back the drawback received the Shipping Bill.</w:t>
      </w:r>
    </w:p>
    <w:p w:rsidR="006F0890" w:rsidRPr="006F0890" w:rsidRDefault="006F0890" w:rsidP="006F0890">
      <w:pPr>
        <w:spacing w:after="0" w:line="240" w:lineRule="auto"/>
        <w:ind w:left="-432"/>
        <w:rPr>
          <w:rFonts w:ascii="Arial" w:hAnsi="Arial" w:cs="Arial"/>
          <w:sz w:val="20"/>
          <w:szCs w:val="20"/>
        </w:rPr>
      </w:pPr>
    </w:p>
    <w:p w:rsidR="000810FF" w:rsidRPr="006F0890" w:rsidRDefault="000810FF" w:rsidP="00F176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10FF" w:rsidRPr="006F0890" w:rsidRDefault="000810FF" w:rsidP="00F176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0890">
        <w:rPr>
          <w:rFonts w:ascii="Arial" w:hAnsi="Arial" w:cs="Arial"/>
          <w:sz w:val="20"/>
          <w:szCs w:val="20"/>
        </w:rPr>
        <w:t xml:space="preserve">Signature of Exporter                                                                        </w:t>
      </w:r>
      <w:r w:rsidR="006F0890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6F0890">
        <w:rPr>
          <w:rFonts w:ascii="Arial" w:hAnsi="Arial" w:cs="Arial"/>
          <w:sz w:val="20"/>
          <w:szCs w:val="20"/>
        </w:rPr>
        <w:t>Signature of CHA</w:t>
      </w:r>
    </w:p>
    <w:sectPr w:rsidR="000810FF" w:rsidRPr="006F0890" w:rsidSect="00F176F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CA" w:rsidRDefault="00E52CCA" w:rsidP="004C123F">
      <w:pPr>
        <w:spacing w:after="0" w:line="240" w:lineRule="auto"/>
      </w:pPr>
      <w:r>
        <w:separator/>
      </w:r>
    </w:p>
  </w:endnote>
  <w:endnote w:type="continuationSeparator" w:id="0">
    <w:p w:rsidR="00E52CCA" w:rsidRDefault="00E52CCA" w:rsidP="004C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CA" w:rsidRDefault="00E52CCA" w:rsidP="004C123F">
      <w:pPr>
        <w:spacing w:after="0" w:line="240" w:lineRule="auto"/>
      </w:pPr>
      <w:r>
        <w:separator/>
      </w:r>
    </w:p>
  </w:footnote>
  <w:footnote w:type="continuationSeparator" w:id="0">
    <w:p w:rsidR="00E52CCA" w:rsidRDefault="00E52CCA" w:rsidP="004C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2677"/>
    <w:multiLevelType w:val="hybridMultilevel"/>
    <w:tmpl w:val="0012FD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34"/>
    <w:rsid w:val="00041A7A"/>
    <w:rsid w:val="000810FF"/>
    <w:rsid w:val="00092634"/>
    <w:rsid w:val="00104895"/>
    <w:rsid w:val="001D5EA5"/>
    <w:rsid w:val="00452F5A"/>
    <w:rsid w:val="004C123F"/>
    <w:rsid w:val="00627F36"/>
    <w:rsid w:val="006369F4"/>
    <w:rsid w:val="006F0890"/>
    <w:rsid w:val="0072117F"/>
    <w:rsid w:val="00755F15"/>
    <w:rsid w:val="007B08DF"/>
    <w:rsid w:val="00993D78"/>
    <w:rsid w:val="00BD58E4"/>
    <w:rsid w:val="00C14005"/>
    <w:rsid w:val="00CA3B97"/>
    <w:rsid w:val="00E52CCA"/>
    <w:rsid w:val="00F1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23F"/>
  </w:style>
  <w:style w:type="paragraph" w:styleId="Footer">
    <w:name w:val="footer"/>
    <w:basedOn w:val="Normal"/>
    <w:link w:val="FooterChar"/>
    <w:uiPriority w:val="99"/>
    <w:unhideWhenUsed/>
    <w:rsid w:val="004C1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23F"/>
  </w:style>
  <w:style w:type="paragraph" w:styleId="Footer">
    <w:name w:val="footer"/>
    <w:basedOn w:val="Normal"/>
    <w:link w:val="FooterChar"/>
    <w:uiPriority w:val="99"/>
    <w:unhideWhenUsed/>
    <w:rsid w:val="004C1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F015-D1D0-444B-B540-AB04137E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neeti</cp:lastModifiedBy>
  <cp:revision>3</cp:revision>
  <cp:lastPrinted>2015-03-03T08:33:00Z</cp:lastPrinted>
  <dcterms:created xsi:type="dcterms:W3CDTF">2015-02-20T12:11:00Z</dcterms:created>
  <dcterms:modified xsi:type="dcterms:W3CDTF">2015-03-03T08:33:00Z</dcterms:modified>
</cp:coreProperties>
</file>